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3"/>
        <w:gridCol w:w="5615"/>
        <w:gridCol w:w="284"/>
        <w:gridCol w:w="850"/>
        <w:gridCol w:w="255"/>
        <w:gridCol w:w="220"/>
        <w:gridCol w:w="977"/>
        <w:gridCol w:w="456"/>
        <w:gridCol w:w="232"/>
        <w:gridCol w:w="160"/>
        <w:gridCol w:w="332"/>
        <w:gridCol w:w="4330"/>
        <w:gridCol w:w="1452"/>
        <w:gridCol w:w="1180"/>
      </w:tblGrid>
      <w:tr w:rsidR="004D1125" w:rsidRPr="00667C08" w:rsidTr="004D1125">
        <w:trPr>
          <w:gridAfter w:val="14"/>
          <w:wAfter w:w="16556" w:type="dxa"/>
          <w:trHeight w:val="300"/>
        </w:trPr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D1125" w:rsidRPr="00667C08" w:rsidRDefault="004D1125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125" w:rsidRPr="00667C08" w:rsidTr="004D1125">
        <w:trPr>
          <w:gridAfter w:val="11"/>
          <w:wAfter w:w="10444" w:type="dxa"/>
          <w:trHeight w:val="300"/>
        </w:trPr>
        <w:tc>
          <w:tcPr>
            <w:tcW w:w="69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D1125" w:rsidRPr="00667C08" w:rsidRDefault="004D1125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25" w:rsidRPr="00667C08" w:rsidTr="004D1125">
        <w:trPr>
          <w:gridBefore w:val="5"/>
          <w:wBefore w:w="7812" w:type="dxa"/>
          <w:trHeight w:val="285"/>
        </w:trPr>
        <w:tc>
          <w:tcPr>
            <w:tcW w:w="6962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D1125" w:rsidRPr="00667C08" w:rsidRDefault="004D1125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25" w:rsidRPr="00667C08" w:rsidRDefault="004D1125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25" w:rsidRPr="00667C08" w:rsidRDefault="004D1125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25" w:rsidRPr="00667C08" w:rsidTr="008A6566">
        <w:trPr>
          <w:gridBefore w:val="1"/>
          <w:gridAfter w:val="7"/>
          <w:wBefore w:w="850" w:type="dxa"/>
          <w:wAfter w:w="8142" w:type="dxa"/>
          <w:trHeight w:val="1100"/>
        </w:trPr>
        <w:tc>
          <w:tcPr>
            <w:tcW w:w="69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D1125" w:rsidRPr="00667C08" w:rsidRDefault="004D1125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D1125" w:rsidRPr="00667C08" w:rsidRDefault="004D1125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25" w:rsidRPr="00667C08" w:rsidTr="008A6566">
        <w:trPr>
          <w:gridAfter w:val="7"/>
          <w:wAfter w:w="8142" w:type="dxa"/>
          <w:trHeight w:val="285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125" w:rsidRPr="00667C08" w:rsidRDefault="004D1125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125" w:rsidRPr="00667C08" w:rsidRDefault="004D1125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4D1125">
        <w:trPr>
          <w:gridAfter w:val="3"/>
          <w:wAfter w:w="6962" w:type="dxa"/>
          <w:trHeight w:val="285"/>
        </w:trPr>
        <w:tc>
          <w:tcPr>
            <w:tcW w:w="104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4D1125">
        <w:trPr>
          <w:gridAfter w:val="3"/>
          <w:wAfter w:w="6962" w:type="dxa"/>
          <w:trHeight w:val="285"/>
        </w:trPr>
        <w:tc>
          <w:tcPr>
            <w:tcW w:w="104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4D1125">
        <w:trPr>
          <w:gridAfter w:val="4"/>
          <w:wAfter w:w="7294" w:type="dxa"/>
          <w:trHeight w:val="286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4"/>
          <w:wAfter w:w="7294" w:type="dxa"/>
          <w:trHeight w:val="159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125" w:rsidRPr="00667C08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4"/>
          <w:wAfter w:w="7294" w:type="dxa"/>
          <w:trHeight w:val="450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125" w:rsidRPr="00667C08" w:rsidTr="004D1125">
        <w:trPr>
          <w:gridBefore w:val="10"/>
          <w:gridAfter w:val="4"/>
          <w:wBefore w:w="9952" w:type="dxa"/>
          <w:wAfter w:w="7294" w:type="dxa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125" w:rsidRPr="00667C08" w:rsidRDefault="004D1125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3"/>
          <w:wAfter w:w="6962" w:type="dxa"/>
          <w:trHeight w:val="450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024F5" w:rsidRDefault="00A024F5" w:rsidP="00A024F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Nazwa jednostki </w:t>
            </w:r>
          </w:p>
          <w:p w:rsidR="00A024F5" w:rsidRDefault="00A024F5" w:rsidP="00A024F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Adres </w:t>
            </w:r>
          </w:p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3"/>
          <w:wAfter w:w="6962" w:type="dxa"/>
          <w:trHeight w:val="450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2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3"/>
          <w:wAfter w:w="6962" w:type="dxa"/>
          <w:trHeight w:val="450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E1506" w:rsidRDefault="00A076E8" w:rsidP="006C5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50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za okres od</w:t>
            </w:r>
            <w:r w:rsidR="006C53F2" w:rsidRPr="006E1506">
              <w:rPr>
                <w:rFonts w:ascii="Arial" w:hAnsi="Arial" w:cs="Arial"/>
                <w:b/>
                <w:sz w:val="18"/>
                <w:szCs w:val="18"/>
              </w:rPr>
              <w:t xml:space="preserve"> 01.01.2014</w:t>
            </w:r>
            <w:r w:rsidRPr="006E1506">
              <w:rPr>
                <w:rFonts w:ascii="Arial" w:hAnsi="Arial" w:cs="Arial"/>
                <w:b/>
                <w:sz w:val="18"/>
                <w:szCs w:val="18"/>
              </w:rPr>
              <w:t xml:space="preserve">   do</w:t>
            </w:r>
            <w:r w:rsidR="006E1506" w:rsidRPr="006E1506">
              <w:rPr>
                <w:rFonts w:ascii="Arial" w:hAnsi="Arial" w:cs="Arial"/>
                <w:b/>
                <w:sz w:val="18"/>
                <w:szCs w:val="18"/>
              </w:rPr>
              <w:t xml:space="preserve"> 31.</w:t>
            </w:r>
            <w:r w:rsidR="006C53F2" w:rsidRPr="006E15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1506" w:rsidRPr="006E15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C53F2" w:rsidRPr="006E1506">
              <w:rPr>
                <w:rFonts w:ascii="Arial" w:hAnsi="Arial" w:cs="Arial"/>
                <w:b/>
                <w:sz w:val="18"/>
                <w:szCs w:val="18"/>
              </w:rPr>
              <w:t>.2014r</w:t>
            </w:r>
            <w:r w:rsidRPr="006E15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A664C"/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7C08">
              <w:rPr>
                <w:rFonts w:ascii="Arial" w:hAnsi="Arial" w:cs="Arial"/>
                <w:i/>
                <w:iCs/>
                <w:sz w:val="18"/>
                <w:szCs w:val="18"/>
              </w:rPr>
              <w:t>Rachunek zysków i strat na podstawie załącznika nr 4 ustawy o rachunkowości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84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</w:t>
            </w:r>
            <w:r w:rsidR="009C606E">
              <w:rPr>
                <w:rFonts w:ascii="Arial" w:hAnsi="Arial" w:cs="Arial"/>
                <w:b/>
                <w:bCs/>
                <w:sz w:val="18"/>
                <w:szCs w:val="18"/>
              </w:rPr>
              <w:t>bieżący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76E8" w:rsidRPr="00667C08" w:rsidTr="004D1125">
        <w:trPr>
          <w:gridAfter w:val="6"/>
          <w:wAfter w:w="7686" w:type="dxa"/>
          <w:trHeight w:val="233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076E8" w:rsidRPr="00667C08" w:rsidTr="004D1125">
        <w:trPr>
          <w:gridAfter w:val="6"/>
          <w:wAfter w:w="7686" w:type="dxa"/>
          <w:trHeight w:val="813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podstawowej działalności operacyjnej i zrównane z nimi, w tym zmiana stanu produktów (zwiększenie – wartość dodatnia, zmniejszenie – wartość ujemna)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131,15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>1 295 209,12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9A76DF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601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2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sz w:val="18"/>
                <w:szCs w:val="18"/>
              </w:rPr>
              <w:t>258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254">
              <w:rPr>
                <w:rFonts w:ascii="Arial" w:hAnsi="Arial" w:cs="Arial"/>
                <w:sz w:val="18"/>
                <w:szCs w:val="18"/>
              </w:rPr>
              <w:t>131,15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C53F2" w:rsidP="00601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A66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295209,12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nieo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sz w:val="18"/>
                <w:szCs w:val="18"/>
              </w:rPr>
              <w:t>płatnej działalności pożytku publicznego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sz w:val="18"/>
                <w:szCs w:val="18"/>
              </w:rPr>
              <w:t>1</w:t>
            </w:r>
            <w:r w:rsidR="000E3C0E">
              <w:rPr>
                <w:rFonts w:ascii="Arial" w:hAnsi="Arial" w:cs="Arial"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sz w:val="18"/>
                <w:szCs w:val="18"/>
              </w:rPr>
              <w:t>258</w:t>
            </w:r>
            <w:r w:rsidR="000E3C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254">
              <w:rPr>
                <w:rFonts w:ascii="Arial" w:hAnsi="Arial" w:cs="Arial"/>
                <w:sz w:val="18"/>
                <w:szCs w:val="18"/>
              </w:rPr>
              <w:t>131,15</w:t>
            </w:r>
          </w:p>
          <w:p w:rsidR="00BA3254" w:rsidRPr="00667C08" w:rsidRDefault="00BA3254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F2" w:rsidRPr="006A664C" w:rsidRDefault="00A076E8" w:rsidP="006C53F2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  <w:r w:rsidR="006C53F2" w:rsidRPr="006A664C">
              <w:rPr>
                <w:rFonts w:ascii="Arial" w:hAnsi="Arial" w:cs="Arial"/>
                <w:sz w:val="18"/>
                <w:szCs w:val="18"/>
              </w:rPr>
              <w:t>1 295 209,12</w:t>
            </w:r>
          </w:p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753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odpłatnej działalności pożytku publicznego</w:t>
            </w:r>
            <w:r>
              <w:rPr>
                <w:rFonts w:ascii="Arial" w:hAnsi="Arial" w:cs="Arial"/>
                <w:sz w:val="18"/>
                <w:szCs w:val="18"/>
              </w:rPr>
              <w:t>, w tym zmiana stanu produktów (zwiększenie – wartość dodatnia, zmniejszenie – wartość ujemna)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podstawowej działalności operacyjnej 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0E3C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>3 231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C53F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891 502,94</w:t>
            </w:r>
          </w:p>
        </w:tc>
      </w:tr>
      <w:tr w:rsidR="00A076E8" w:rsidRPr="00667C08" w:rsidTr="004D1125">
        <w:trPr>
          <w:gridAfter w:val="6"/>
          <w:wAfter w:w="7686" w:type="dxa"/>
          <w:trHeight w:val="337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9A76DF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0E3C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3 231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891 502,94</w:t>
            </w: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A0510B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A0510B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0E3C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3 231</w:t>
            </w:r>
            <w:r w:rsidR="00BA325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C53F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C53F2">
              <w:rPr>
                <w:rFonts w:ascii="Arial" w:hAnsi="Arial" w:cs="Arial"/>
                <w:b/>
                <w:bCs/>
                <w:sz w:val="18"/>
                <w:szCs w:val="18"/>
              </w:rPr>
              <w:t>891 502,94</w:t>
            </w: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30 592,92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A664C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25 879,60</w:t>
            </w: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928 940,66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A664C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C53F2" w:rsidRPr="006C53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829 165,99</w:t>
            </w: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0E3C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33 697,78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C53F2" w:rsidP="006C53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6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36 457,35</w:t>
            </w: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A0510B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A0510B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284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60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515254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39,93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A6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A6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>048,36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515254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0E3C0E" w:rsidP="006A66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2 350,65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C53F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6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660,00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8343C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A076E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A6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>260 238,42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>405 094,54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A664C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3C0E">
              <w:rPr>
                <w:rFonts w:ascii="Arial" w:hAnsi="Arial" w:cs="Arial"/>
                <w:b/>
                <w:bCs/>
                <w:sz w:val="18"/>
                <w:szCs w:val="18"/>
              </w:rPr>
              <w:t>260 238,42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6A664C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53F2">
              <w:rPr>
                <w:rFonts w:ascii="Arial" w:hAnsi="Arial" w:cs="Arial"/>
                <w:b/>
                <w:bCs/>
                <w:sz w:val="18"/>
                <w:szCs w:val="18"/>
              </w:rPr>
              <w:t>405 094,54</w:t>
            </w: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4D1125">
        <w:trPr>
          <w:gridAfter w:val="6"/>
          <w:wAfter w:w="7686" w:type="dxa"/>
          <w:trHeight w:val="45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Data sporządzenia: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 xml:space="preserve"> Podpis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76E8" w:rsidRDefault="006C53F2" w:rsidP="00A076E8">
      <w:pPr>
        <w:ind w:left="360"/>
      </w:pPr>
      <w:r>
        <w:t>16.03.2015r</w:t>
      </w:r>
    </w:p>
    <w:p w:rsidR="00A076E8" w:rsidRDefault="00A076E8" w:rsidP="00A076E8">
      <w:pPr>
        <w:spacing w:before="100" w:beforeAutospacing="1" w:after="100" w:afterAutospacing="1" w:line="360" w:lineRule="auto"/>
        <w:rPr>
          <w:b/>
          <w:bCs/>
        </w:rPr>
      </w:pPr>
    </w:p>
    <w:p w:rsidR="00F73687" w:rsidRDefault="00F73687" w:rsidP="00A076E8">
      <w:pPr>
        <w:spacing w:before="100" w:beforeAutospacing="1" w:after="100" w:afterAutospacing="1" w:line="360" w:lineRule="auto"/>
        <w:rPr>
          <w:b/>
          <w:bCs/>
        </w:rPr>
      </w:pPr>
    </w:p>
    <w:p w:rsidR="00F73687" w:rsidRDefault="00F73687" w:rsidP="00A076E8">
      <w:pPr>
        <w:spacing w:before="100" w:beforeAutospacing="1" w:after="100" w:afterAutospacing="1" w:line="360" w:lineRule="auto"/>
        <w:rPr>
          <w:b/>
          <w:bCs/>
        </w:rPr>
      </w:pPr>
    </w:p>
    <w:p w:rsidR="004D1125" w:rsidRDefault="004D1125" w:rsidP="00A076E8">
      <w:pPr>
        <w:spacing w:before="100" w:beforeAutospacing="1" w:after="100" w:afterAutospacing="1" w:line="360" w:lineRule="auto"/>
        <w:rPr>
          <w:b/>
          <w:bCs/>
        </w:rPr>
      </w:pPr>
    </w:p>
    <w:p w:rsidR="004D1125" w:rsidRDefault="004D1125" w:rsidP="00A076E8">
      <w:pPr>
        <w:spacing w:before="100" w:beforeAutospacing="1" w:after="100" w:afterAutospacing="1" w:line="360" w:lineRule="auto"/>
        <w:rPr>
          <w:b/>
          <w:bCs/>
        </w:rPr>
      </w:pPr>
    </w:p>
    <w:p w:rsidR="004D1125" w:rsidRDefault="004D1125" w:rsidP="00A076E8">
      <w:pPr>
        <w:spacing w:before="100" w:beforeAutospacing="1" w:after="100" w:afterAutospacing="1" w:line="360" w:lineRule="auto"/>
        <w:rPr>
          <w:b/>
          <w:bCs/>
        </w:rPr>
      </w:pPr>
    </w:p>
    <w:p w:rsidR="004D1125" w:rsidRDefault="004D1125" w:rsidP="00A076E8">
      <w:pPr>
        <w:spacing w:before="100" w:beforeAutospacing="1" w:after="100" w:afterAutospacing="1" w:line="360" w:lineRule="auto"/>
        <w:rPr>
          <w:b/>
          <w:bCs/>
        </w:rPr>
      </w:pPr>
    </w:p>
    <w:p w:rsidR="004D1125" w:rsidRDefault="004D1125" w:rsidP="00A076E8">
      <w:pPr>
        <w:spacing w:before="100" w:beforeAutospacing="1" w:after="100" w:afterAutospacing="1" w:line="360" w:lineRule="auto"/>
        <w:rPr>
          <w:b/>
          <w:bCs/>
        </w:rPr>
      </w:pPr>
    </w:p>
    <w:p w:rsidR="004D1125" w:rsidRDefault="004D1125" w:rsidP="00A076E8">
      <w:pPr>
        <w:spacing w:before="100" w:beforeAutospacing="1" w:after="100" w:afterAutospacing="1" w:line="360" w:lineRule="auto"/>
        <w:rPr>
          <w:b/>
          <w:bCs/>
        </w:rPr>
      </w:pPr>
    </w:p>
    <w:p w:rsidR="00A076E8" w:rsidRPr="0010594E" w:rsidRDefault="00A076E8" w:rsidP="00A076E8">
      <w:pPr>
        <w:spacing w:before="100" w:beforeAutospacing="1" w:after="100" w:afterAutospacing="1" w:line="360" w:lineRule="auto"/>
      </w:pPr>
      <w:r w:rsidRPr="0010594E">
        <w:rPr>
          <w:b/>
          <w:bCs/>
        </w:rPr>
        <w:t>Informacje ogólne:</w:t>
      </w:r>
    </w:p>
    <w:p w:rsidR="00A076E8" w:rsidRPr="0010594E" w:rsidRDefault="00A076E8" w:rsidP="00A076E8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>nazwa organizacji, siedziba i adres albo miejsce zamieszkania i adres oraz numer we właściwym rejestrze sądowym albo ewidencji,</w:t>
      </w:r>
    </w:p>
    <w:p w:rsidR="00A076E8" w:rsidRPr="0010594E" w:rsidRDefault="00A076E8" w:rsidP="00A076E8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 xml:space="preserve">wskazanie czasu trwania działalności jednostki, jeżeli jest ograniczony, </w:t>
      </w:r>
    </w:p>
    <w:p w:rsidR="00A076E8" w:rsidRPr="0010594E" w:rsidRDefault="00A076E8" w:rsidP="00A076E8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 xml:space="preserve">wskazanie okresu objętego sprawozdaniem finansowym, </w:t>
      </w:r>
    </w:p>
    <w:p w:rsidR="00A076E8" w:rsidRPr="0010594E" w:rsidRDefault="00A076E8" w:rsidP="00A076E8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>wskazanie zastosowanych zasad rachunkowości przewidzianych dla jednostek mikro z wyszczególnieniem wybranych uproszczeń,</w:t>
      </w:r>
    </w:p>
    <w:p w:rsidR="00A076E8" w:rsidRPr="0010594E" w:rsidRDefault="00A076E8" w:rsidP="00A076E8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 xml:space="preserve">wskazanie, czy sprawozdanie finansowe zostało sporządzone przy założeniu kontynuowania działalności przez jednostkę w dającej się przewidzieć przyszłości oraz czy nie istnieją okoliczności wskazujące na zagrożenie kontynuowania przez nią działalności, </w:t>
      </w:r>
    </w:p>
    <w:p w:rsidR="00A076E8" w:rsidRPr="0010594E" w:rsidRDefault="00A076E8" w:rsidP="00A076E8">
      <w:pPr>
        <w:pStyle w:val="Akapitzlist"/>
        <w:numPr>
          <w:ilvl w:val="0"/>
          <w:numId w:val="3"/>
        </w:numPr>
        <w:spacing w:line="360" w:lineRule="auto"/>
        <w:contextualSpacing/>
      </w:pPr>
      <w:r w:rsidRPr="0010594E">
        <w:t xml:space="preserve">omówienie przyjętych zasad (polityki) rachunkowości, w tym metod wyceny aktywów i pasywów (także amortyzacji), pomiaru wyniku finansowego oraz sposobu sporządzenia sprawozdania finansowego w zakresie, w jakim ustawa pozostawia jednostce prawo wyboru. </w:t>
      </w:r>
    </w:p>
    <w:p w:rsidR="00A076E8" w:rsidRPr="0010594E" w:rsidRDefault="00A076E8" w:rsidP="00A076E8">
      <w:pPr>
        <w:spacing w:before="100" w:beforeAutospacing="1" w:after="100" w:afterAutospacing="1" w:line="360" w:lineRule="auto"/>
        <w:rPr>
          <w:b/>
        </w:rPr>
      </w:pPr>
      <w:r w:rsidRPr="0010594E">
        <w:rPr>
          <w:b/>
        </w:rPr>
        <w:t xml:space="preserve">Informacje uzupełniające do bilansu: 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rPr>
          <w:color w:val="000000"/>
        </w:rPr>
        <w:t>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odrębnie,</w:t>
      </w:r>
    </w:p>
    <w:p w:rsidR="00A076E8" w:rsidRPr="0010594E" w:rsidRDefault="00A076E8" w:rsidP="00A076E8">
      <w:pPr>
        <w:spacing w:line="360" w:lineRule="auto"/>
        <w:rPr>
          <w:i/>
          <w:color w:val="000000"/>
        </w:rPr>
      </w:pPr>
      <w:r w:rsidRPr="0010594E">
        <w:rPr>
          <w:i/>
          <w:color w:val="000000"/>
        </w:rPr>
        <w:t>punkt umieszczany jeśli dotyczy jednostki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rPr>
          <w:color w:val="000000"/>
        </w:rPr>
        <w:lastRenderedPageBreak/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</w:t>
      </w:r>
    </w:p>
    <w:p w:rsidR="00A076E8" w:rsidRPr="0010594E" w:rsidRDefault="00A076E8" w:rsidP="00A076E8">
      <w:pPr>
        <w:spacing w:line="360" w:lineRule="auto"/>
        <w:rPr>
          <w:i/>
          <w:color w:val="000000"/>
        </w:rPr>
      </w:pPr>
      <w:r w:rsidRPr="0010594E">
        <w:rPr>
          <w:i/>
          <w:color w:val="000000"/>
        </w:rPr>
        <w:t>punkt umieszczany jeśli dotyczy jednostki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t xml:space="preserve">o udziałach (akcjach) własnych, w tym: </w:t>
      </w:r>
    </w:p>
    <w:p w:rsidR="00A076E8" w:rsidRPr="0010594E" w:rsidRDefault="00A076E8" w:rsidP="00A076E8">
      <w:pPr>
        <w:spacing w:line="360" w:lineRule="auto"/>
        <w:ind w:left="1531" w:hanging="454"/>
      </w:pPr>
      <w:r w:rsidRPr="0010594E">
        <w:t>a) przyczyna nabycia udziałów (akcji) własnych dokonanego w roku obrotowym,</w:t>
      </w:r>
    </w:p>
    <w:p w:rsidR="00A076E8" w:rsidRPr="0010594E" w:rsidRDefault="00A076E8" w:rsidP="00A076E8">
      <w:pPr>
        <w:spacing w:line="360" w:lineRule="auto"/>
        <w:ind w:left="1531" w:hanging="454"/>
      </w:pPr>
      <w:r w:rsidRPr="0010594E">
        <w:t>b) liczba i wartość nominalna nabytych oraz zbytych w roku obrotowym udziałów (akcji), a w przypadku braku wartości nominalnej, ich wartość księgowa, jak też część kapitału podstawowego, którą te udziały (akcje) reprezentują,</w:t>
      </w:r>
    </w:p>
    <w:p w:rsidR="00A076E8" w:rsidRPr="0010594E" w:rsidRDefault="00A076E8" w:rsidP="00A076E8">
      <w:pPr>
        <w:spacing w:line="360" w:lineRule="auto"/>
        <w:ind w:left="1531" w:hanging="454"/>
      </w:pPr>
      <w:r w:rsidRPr="0010594E">
        <w:t>c) w przypadku nabycia lub zbycia odpłatnego, równowartość tych udziałów (akcji),</w:t>
      </w:r>
    </w:p>
    <w:p w:rsidR="00A076E8" w:rsidRPr="0010594E" w:rsidRDefault="00A076E8" w:rsidP="00A076E8">
      <w:pPr>
        <w:spacing w:line="360" w:lineRule="auto"/>
        <w:ind w:left="1531" w:hanging="454"/>
      </w:pPr>
      <w:r w:rsidRPr="0010594E">
        <w:t>d) liczba i wartość nominalna lub, w razie braku wartości nominalnej, wartość księgowa wszystkich udziałów (akcji) nabytych i zatrzymanych, jak również część kapitału podstawowego, którą te udziały (akcje) reprezentują.</w:t>
      </w:r>
    </w:p>
    <w:p w:rsidR="00A076E8" w:rsidRPr="0010594E" w:rsidRDefault="00A076E8" w:rsidP="00A076E8">
      <w:pPr>
        <w:spacing w:line="360" w:lineRule="auto"/>
        <w:rPr>
          <w:i/>
          <w:color w:val="000000"/>
        </w:rPr>
      </w:pPr>
      <w:r w:rsidRPr="0010594E">
        <w:rPr>
          <w:i/>
          <w:color w:val="000000"/>
        </w:rPr>
        <w:t>punkt umieszczany jeśli dotyczy jednostki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t>uzupełniające dane o aktywach i pasywach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t>informacje o strukturze zrealizowanych przychodów ze wskazaniem źródeł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t>informacje o strukturze kosztów</w:t>
      </w:r>
    </w:p>
    <w:p w:rsidR="00A076E8" w:rsidRPr="0010594E" w:rsidRDefault="00A076E8" w:rsidP="00A076E8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10594E">
        <w:t>inne informacje o istotnym wpływie na sytuację finansową organizacji</w:t>
      </w:r>
    </w:p>
    <w:sectPr w:rsidR="00A076E8" w:rsidRPr="0010594E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227F"/>
    <w:multiLevelType w:val="hybridMultilevel"/>
    <w:tmpl w:val="7932D210"/>
    <w:lvl w:ilvl="0" w:tplc="08203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8"/>
    <w:rsid w:val="00016B7B"/>
    <w:rsid w:val="00033213"/>
    <w:rsid w:val="000507FB"/>
    <w:rsid w:val="000E3C0E"/>
    <w:rsid w:val="00100202"/>
    <w:rsid w:val="00177139"/>
    <w:rsid w:val="001B5710"/>
    <w:rsid w:val="0028343C"/>
    <w:rsid w:val="002A40ED"/>
    <w:rsid w:val="00324E3D"/>
    <w:rsid w:val="003772AD"/>
    <w:rsid w:val="00435F74"/>
    <w:rsid w:val="00457634"/>
    <w:rsid w:val="004A3C98"/>
    <w:rsid w:val="004B600A"/>
    <w:rsid w:val="004C2B39"/>
    <w:rsid w:val="004D1125"/>
    <w:rsid w:val="00515254"/>
    <w:rsid w:val="00595DF4"/>
    <w:rsid w:val="005F5D9B"/>
    <w:rsid w:val="00607465"/>
    <w:rsid w:val="00615FDD"/>
    <w:rsid w:val="006A03C9"/>
    <w:rsid w:val="006A664C"/>
    <w:rsid w:val="006C53F2"/>
    <w:rsid w:val="006E1506"/>
    <w:rsid w:val="0078054D"/>
    <w:rsid w:val="007D4849"/>
    <w:rsid w:val="009200B3"/>
    <w:rsid w:val="00927C6F"/>
    <w:rsid w:val="009B1AB8"/>
    <w:rsid w:val="009C606E"/>
    <w:rsid w:val="009C6AA2"/>
    <w:rsid w:val="009D5F88"/>
    <w:rsid w:val="00A024F5"/>
    <w:rsid w:val="00A076E8"/>
    <w:rsid w:val="00A81E29"/>
    <w:rsid w:val="00BA3254"/>
    <w:rsid w:val="00C26F0E"/>
    <w:rsid w:val="00C77446"/>
    <w:rsid w:val="00E56ECE"/>
    <w:rsid w:val="00E93C46"/>
    <w:rsid w:val="00F27207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after="0" w:line="240" w:lineRule="auto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73687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after="0" w:line="240" w:lineRule="auto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73687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C451-09D2-4AF5-AB54-7BA78C0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Gosia</cp:lastModifiedBy>
  <cp:revision>9</cp:revision>
  <dcterms:created xsi:type="dcterms:W3CDTF">2015-02-23T07:42:00Z</dcterms:created>
  <dcterms:modified xsi:type="dcterms:W3CDTF">2015-03-26T08:59:00Z</dcterms:modified>
</cp:coreProperties>
</file>